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6BE2" w14:textId="5A403612" w:rsidR="00A91E90" w:rsidRDefault="00A91E90" w:rsidP="00A91E90">
      <w:pPr>
        <w:rPr>
          <w:u w:val="single"/>
        </w:rPr>
      </w:pPr>
      <w:r w:rsidRPr="00863D55">
        <w:rPr>
          <w:u w:val="single"/>
        </w:rPr>
        <w:t>Pula1</w:t>
      </w:r>
      <w:r w:rsidR="00D84884">
        <w:rPr>
          <w:u w:val="single"/>
        </w:rPr>
        <w:t>0</w:t>
      </w:r>
      <w:r w:rsidRPr="00863D55">
        <w:rPr>
          <w:u w:val="single"/>
        </w:rPr>
        <w:t>:</w:t>
      </w:r>
    </w:p>
    <w:p w14:paraId="0A5B35F8" w14:textId="77777777" w:rsidR="00D84884" w:rsidRDefault="00D84884" w:rsidP="00A91E90">
      <w:pPr>
        <w:rPr>
          <w:u w:val="single"/>
        </w:rPr>
      </w:pPr>
    </w:p>
    <w:p w14:paraId="16673549" w14:textId="77777777" w:rsidR="00D84884" w:rsidRPr="00D84884" w:rsidRDefault="00D84884" w:rsidP="00D84884">
      <w:pPr>
        <w:rPr>
          <w:color w:val="000000" w:themeColor="text1"/>
        </w:rPr>
      </w:pPr>
      <w:r w:rsidRPr="00D84884">
        <w:rPr>
          <w:rFonts w:ascii="Arial" w:hAnsi="Arial" w:cs="Arial"/>
          <w:color w:val="000000" w:themeColor="text1"/>
          <w:sz w:val="20"/>
          <w:szCs w:val="20"/>
        </w:rPr>
        <w:t>1. Czy elementy nawiewne i wywiewne dla pomieszczeń gospodarczych, toalet itp. również mają być wyposażone w skrzynki rozprężne?</w:t>
      </w:r>
    </w:p>
    <w:p w14:paraId="10740033" w14:textId="506BD994" w:rsidR="00D84884" w:rsidRPr="00D84884" w:rsidRDefault="00D84884" w:rsidP="00D84884">
      <w:pPr>
        <w:rPr>
          <w:color w:val="4472C4" w:themeColor="accent1"/>
        </w:rPr>
      </w:pPr>
      <w:r w:rsidRPr="00D84884">
        <w:rPr>
          <w:color w:val="4472C4" w:themeColor="accent1"/>
        </w:rPr>
        <w:t>Odp.</w:t>
      </w:r>
      <w:r>
        <w:rPr>
          <w:color w:val="4472C4" w:themeColor="accent1"/>
        </w:rPr>
        <w:t xml:space="preserve"> Zamawiający potwierdza, że</w:t>
      </w:r>
      <w:r w:rsidRPr="00D84884">
        <w:rPr>
          <w:color w:val="4472C4" w:themeColor="accent1"/>
        </w:rPr>
        <w:t xml:space="preserve"> należy wyposażyć w skrzynki rozprężne w celu osiągnięcia przepływu powietrza w zakresie 0.2 - 0.5 m/s.</w:t>
      </w:r>
    </w:p>
    <w:p w14:paraId="57D7D4CD" w14:textId="77777777" w:rsidR="00D84884" w:rsidRPr="00D84884" w:rsidRDefault="00D84884" w:rsidP="00D84884">
      <w:pPr>
        <w:rPr>
          <w:rFonts w:ascii="Arial" w:hAnsi="Arial" w:cs="Arial"/>
          <w:color w:val="000000" w:themeColor="text1"/>
          <w:sz w:val="20"/>
          <w:szCs w:val="20"/>
        </w:rPr>
      </w:pPr>
      <w:r w:rsidRPr="00D84884">
        <w:rPr>
          <w:rFonts w:ascii="Arial" w:hAnsi="Arial" w:cs="Arial"/>
          <w:color w:val="000000" w:themeColor="text1"/>
          <w:sz w:val="20"/>
          <w:szCs w:val="20"/>
        </w:rPr>
        <w:t>2. Czy pod centrale wentylacyjne przewidziane są konstrukcje wsporcze? Jeśli tak proszę o podanie parametrów. </w:t>
      </w:r>
    </w:p>
    <w:p w14:paraId="4D384D5D" w14:textId="0F748ECF" w:rsidR="00D84884" w:rsidRPr="00D84884" w:rsidRDefault="00D84884" w:rsidP="00D84884">
      <w:pPr>
        <w:rPr>
          <w:color w:val="4472C4" w:themeColor="accent1"/>
        </w:rPr>
      </w:pPr>
      <w:r>
        <w:rPr>
          <w:color w:val="4472C4" w:themeColor="accent1"/>
        </w:rPr>
        <w:t>Odp. Zamawiający informuje, że przedmiotowe r</w:t>
      </w:r>
      <w:r w:rsidRPr="00D84884">
        <w:rPr>
          <w:color w:val="4472C4" w:themeColor="accent1"/>
        </w:rPr>
        <w:t>ozwiązania podano w projekcie wykonawczym w części rysunkowej.</w:t>
      </w:r>
    </w:p>
    <w:p w14:paraId="04D0A4DE" w14:textId="77777777" w:rsidR="00D84884" w:rsidRDefault="00D84884" w:rsidP="00D84884">
      <w:pPr>
        <w:rPr>
          <w:rFonts w:ascii="Arial" w:hAnsi="Arial" w:cs="Arial"/>
          <w:color w:val="500050"/>
          <w:sz w:val="20"/>
          <w:szCs w:val="20"/>
        </w:rPr>
      </w:pPr>
      <w:r w:rsidRPr="00D84884">
        <w:rPr>
          <w:rFonts w:ascii="Arial" w:hAnsi="Arial" w:cs="Arial"/>
          <w:color w:val="000000" w:themeColor="text1"/>
          <w:sz w:val="20"/>
          <w:szCs w:val="20"/>
        </w:rPr>
        <w:t>3. Z powodu mało czytelnej dokumentacji pdf dotyczącej wentylacji przedszkola proszę o udostępnienie rysunków wentylacji w formie edytowalnej.</w:t>
      </w:r>
      <w:r>
        <w:rPr>
          <w:rFonts w:ascii="Arial" w:hAnsi="Arial" w:cs="Arial"/>
          <w:color w:val="500050"/>
          <w:sz w:val="20"/>
          <w:szCs w:val="20"/>
        </w:rPr>
        <w:t> </w:t>
      </w:r>
    </w:p>
    <w:p w14:paraId="03FCC267" w14:textId="6F73AC3D" w:rsidR="00D84884" w:rsidRPr="00D84884" w:rsidRDefault="00D84884" w:rsidP="00D84884">
      <w:pPr>
        <w:rPr>
          <w:color w:val="4472C4" w:themeColor="accent1"/>
        </w:rPr>
      </w:pPr>
      <w:r w:rsidRPr="00D84884">
        <w:rPr>
          <w:color w:val="4472C4" w:themeColor="accent1"/>
        </w:rPr>
        <w:t xml:space="preserve">Odp. </w:t>
      </w:r>
      <w:r>
        <w:rPr>
          <w:color w:val="4472C4" w:themeColor="accent1"/>
        </w:rPr>
        <w:t xml:space="preserve">Zamawiający dołącza wersję dokumentacji wentylacji w wersji edytowalnej – </w:t>
      </w:r>
      <w:proofErr w:type="spellStart"/>
      <w:r>
        <w:rPr>
          <w:color w:val="4472C4" w:themeColor="accent1"/>
        </w:rPr>
        <w:t>zał</w:t>
      </w:r>
      <w:proofErr w:type="spellEnd"/>
      <w:r>
        <w:rPr>
          <w:color w:val="4472C4" w:themeColor="accent1"/>
        </w:rPr>
        <w:t xml:space="preserve"> nr 1</w:t>
      </w:r>
    </w:p>
    <w:p w14:paraId="12BAA630" w14:textId="77777777" w:rsidR="00D84884" w:rsidRPr="00D84884" w:rsidRDefault="00D84884" w:rsidP="00D84884">
      <w:pPr>
        <w:rPr>
          <w:rFonts w:ascii="Arial" w:hAnsi="Arial" w:cs="Arial"/>
          <w:color w:val="000000" w:themeColor="text1"/>
          <w:sz w:val="20"/>
          <w:szCs w:val="20"/>
        </w:rPr>
      </w:pPr>
      <w:r w:rsidRPr="00D84884">
        <w:rPr>
          <w:rFonts w:ascii="Arial" w:hAnsi="Arial" w:cs="Arial"/>
          <w:color w:val="000000" w:themeColor="text1"/>
          <w:sz w:val="20"/>
          <w:szCs w:val="20"/>
        </w:rPr>
        <w:t>4. Prosimy o załączenie schematu kotłowni celem poprawnej wyceny.</w:t>
      </w:r>
    </w:p>
    <w:p w14:paraId="1D863ED4" w14:textId="7B50C39F" w:rsidR="00D84884" w:rsidRPr="00D84884" w:rsidRDefault="00D84884" w:rsidP="00D84884">
      <w:pPr>
        <w:rPr>
          <w:color w:val="4472C4" w:themeColor="accent1"/>
        </w:rPr>
      </w:pPr>
      <w:r w:rsidRPr="00D84884">
        <w:rPr>
          <w:color w:val="4472C4" w:themeColor="accent1"/>
        </w:rPr>
        <w:t xml:space="preserve">Odp. Zamawiający dołącza rysunek schematu kotłowni – </w:t>
      </w:r>
      <w:proofErr w:type="spellStart"/>
      <w:r w:rsidRPr="00D84884">
        <w:rPr>
          <w:color w:val="4472C4" w:themeColor="accent1"/>
        </w:rPr>
        <w:t>zał</w:t>
      </w:r>
      <w:proofErr w:type="spellEnd"/>
      <w:r w:rsidRPr="00D84884">
        <w:rPr>
          <w:color w:val="4472C4" w:themeColor="accent1"/>
        </w:rPr>
        <w:t xml:space="preserve"> nr 2.</w:t>
      </w:r>
    </w:p>
    <w:p w14:paraId="0EB3B163" w14:textId="77777777" w:rsidR="00D84884" w:rsidRDefault="00D84884" w:rsidP="00D84884">
      <w:pPr>
        <w:rPr>
          <w:rFonts w:ascii="Arial" w:hAnsi="Arial" w:cs="Arial"/>
          <w:color w:val="000000" w:themeColor="text1"/>
          <w:sz w:val="20"/>
          <w:szCs w:val="20"/>
        </w:rPr>
      </w:pPr>
      <w:r w:rsidRPr="00D84884">
        <w:rPr>
          <w:rFonts w:ascii="Arial" w:hAnsi="Arial" w:cs="Arial"/>
          <w:color w:val="000000" w:themeColor="text1"/>
          <w:sz w:val="20"/>
          <w:szCs w:val="20"/>
        </w:rPr>
        <w:t>5. Nawiązując do terminu realizacji inwestycji, tj. 20 m-</w:t>
      </w:r>
      <w:proofErr w:type="spellStart"/>
      <w:r w:rsidRPr="00D84884">
        <w:rPr>
          <w:rFonts w:ascii="Arial" w:hAnsi="Arial" w:cs="Arial"/>
          <w:color w:val="000000" w:themeColor="text1"/>
          <w:sz w:val="20"/>
          <w:szCs w:val="20"/>
        </w:rPr>
        <w:t>cy</w:t>
      </w:r>
      <w:proofErr w:type="spellEnd"/>
      <w:r w:rsidRPr="00D84884">
        <w:rPr>
          <w:rFonts w:ascii="Arial" w:hAnsi="Arial" w:cs="Arial"/>
          <w:color w:val="000000" w:themeColor="text1"/>
          <w:sz w:val="20"/>
          <w:szCs w:val="20"/>
        </w:rPr>
        <w:t xml:space="preserve"> na budowę przedszkola z uzyskaniem pozwolenia na użytkowanie oraz dodatkowe 4 m-ce na rozbiórkę i zagospodarowanie terenu – proszę o wyjaśnienie, czy obiekt istniejącego przedszkola w czasie trwania budowy nowego budynku będzie użytkowany zgodnie z dotychczasową funkcją? Czy w związku z powyższym przy sporządzaniu oferty należy uwzględnić dodatkowe koszty związane z wydzieleniem dojść i zabezpieczeń do istniejącego budynku w czasie trwania robót oraz ewentualnych kosztów prowadzenia prac w trybie dwu- lub trzyzmianowym ze względu na ograniczenie możliwości prowadzenia robót uciążliwych w czasie funkcjonowania przedszkola? </w:t>
      </w:r>
    </w:p>
    <w:p w14:paraId="1CF1983B" w14:textId="19AD680B" w:rsidR="000213C5" w:rsidRDefault="00D84884" w:rsidP="000213C5">
      <w:pPr>
        <w:rPr>
          <w:color w:val="4472C4" w:themeColor="accent1"/>
        </w:rPr>
      </w:pPr>
      <w:r>
        <w:rPr>
          <w:color w:val="4472C4" w:themeColor="accent1"/>
        </w:rPr>
        <w:t xml:space="preserve">Odp. </w:t>
      </w:r>
      <w:r w:rsidR="000213C5">
        <w:rPr>
          <w:color w:val="4472C4" w:themeColor="accent1"/>
        </w:rPr>
        <w:t xml:space="preserve">Zamawiający potwierdza, że nowy obiekt przedszkola będzie realizowany na jednej nieruchomości gruntowej, przy istniejącym czynnym budynku przedszkola do momentu przeprowadzki grup przedszkolnych do nowego obiektu. W związku z powyższym należy przyjąć do oferty koszty związane z ograniczeniami i  odpowiednim zabezpieczeniem placu budowy oraz utrzymaniem terenu wokół budowy  w stanie wolnym od przeszkód komunikacyjnych </w:t>
      </w:r>
      <w:r w:rsidR="00F9345A">
        <w:rPr>
          <w:color w:val="4472C4" w:themeColor="accent1"/>
        </w:rPr>
        <w:t>w tym</w:t>
      </w:r>
      <w:r w:rsidR="000213C5">
        <w:rPr>
          <w:color w:val="4472C4" w:themeColor="accent1"/>
        </w:rPr>
        <w:t xml:space="preserve"> wywozu i utylizacji, na bieżąco i we własnym zakresie, zbędnych materiałów, odpadów i śmieci.</w:t>
      </w:r>
    </w:p>
    <w:p w14:paraId="241B0D38" w14:textId="5B510466" w:rsidR="00D84884" w:rsidRDefault="000213C5" w:rsidP="000213C5">
      <w:pPr>
        <w:rPr>
          <w:rFonts w:ascii="Arial" w:hAnsi="Arial" w:cs="Arial"/>
          <w:color w:val="000000"/>
          <w:sz w:val="20"/>
          <w:szCs w:val="20"/>
        </w:rPr>
      </w:pPr>
      <w:r w:rsidRPr="000213C5">
        <w:rPr>
          <w:color w:val="000000" w:themeColor="text1"/>
        </w:rPr>
        <w:t>6.</w:t>
      </w:r>
      <w:r w:rsidR="00D84884">
        <w:rPr>
          <w:rFonts w:ascii="Arial" w:hAnsi="Arial" w:cs="Arial"/>
          <w:color w:val="000000"/>
          <w:sz w:val="20"/>
          <w:szCs w:val="20"/>
        </w:rPr>
        <w:t xml:space="preserve"> Czy wystarczy, aby udowodnić równoważność urządzeń zabawowych (placu zabaw) na etapie składania ofert powinno odbyć się poprzez załączenie kart technicznych urządzeń równoważnych z nazwą i kodem urządzenia oraz opisaną technologią, funkcjami zabawowymi i wizualizacją, aby Inwestor mógł porównać równoważność technologiczną, funkcjonalną i wizualną w odniesieniu do projektu</w:t>
      </w:r>
      <w:r w:rsidR="00F9345A">
        <w:rPr>
          <w:rFonts w:ascii="Arial" w:hAnsi="Arial" w:cs="Arial"/>
          <w:color w:val="000000"/>
          <w:sz w:val="20"/>
          <w:szCs w:val="20"/>
        </w:rPr>
        <w:t>?</w:t>
      </w:r>
    </w:p>
    <w:p w14:paraId="21739050" w14:textId="33ADBD62" w:rsidR="00F9345A" w:rsidRPr="00F9345A" w:rsidRDefault="00F9345A" w:rsidP="000213C5">
      <w:pPr>
        <w:rPr>
          <w:color w:val="4472C4" w:themeColor="accent1"/>
        </w:rPr>
      </w:pPr>
      <w:r w:rsidRPr="00F9345A">
        <w:rPr>
          <w:color w:val="4472C4" w:themeColor="accent1"/>
        </w:rPr>
        <w:t xml:space="preserve">Odp. </w:t>
      </w:r>
      <w:r>
        <w:rPr>
          <w:color w:val="4472C4" w:themeColor="accent1"/>
        </w:rPr>
        <w:t>Zamawiający informuje, że zestawy zabawowe i elementy małej architektury placu zabaw nie są objęte niniejszym postępowaniem.</w:t>
      </w:r>
    </w:p>
    <w:p w14:paraId="3CD6DA69" w14:textId="62B229E3" w:rsidR="00D84884" w:rsidRDefault="00D84884" w:rsidP="00D84884">
      <w:pPr>
        <w:spacing w:after="260" w:line="26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 Przedstawione urządzenia sugerują, iż są to urządzenia w konstrukcji metalowej. Czy wystarczy aby elementy konstrukcyjne były wykonane z profili stalowych o wymiarach 80x80 cynkowej kąpielowo oraz malowane proszkowo? </w:t>
      </w:r>
    </w:p>
    <w:p w14:paraId="1244FEF2" w14:textId="0AC4A5F3" w:rsidR="00F9345A" w:rsidRDefault="00F9345A" w:rsidP="00D84884">
      <w:pPr>
        <w:spacing w:after="260" w:line="266" w:lineRule="atLeast"/>
        <w:rPr>
          <w:color w:val="4472C4" w:themeColor="accent1"/>
        </w:rPr>
      </w:pPr>
      <w:r w:rsidRPr="00F9345A">
        <w:rPr>
          <w:color w:val="4472C4" w:themeColor="accent1"/>
        </w:rPr>
        <w:t>Odp. Zamawiający informuje, że zestawy zabawowe i elementy małej architektury placu zabaw nie są objęte niniejszym postępowaniem.</w:t>
      </w:r>
    </w:p>
    <w:p w14:paraId="344344DD" w14:textId="77777777" w:rsidR="00F9345A" w:rsidRPr="00F9345A" w:rsidRDefault="00F9345A" w:rsidP="00D84884">
      <w:pPr>
        <w:spacing w:after="260" w:line="266" w:lineRule="atLeast"/>
        <w:rPr>
          <w:color w:val="4472C4" w:themeColor="accent1"/>
        </w:rPr>
      </w:pPr>
    </w:p>
    <w:p w14:paraId="1985C969" w14:textId="15E86A8A" w:rsidR="00D84884" w:rsidRDefault="00D84884" w:rsidP="00D84884">
      <w:pPr>
        <w:spacing w:after="260" w:line="26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8. W jaki sposób Inwestor zamierza sprawdzić czy oferowane urządzenia zabawowe równoważne, mieszczą się w dostępnym miejscu oraz znacząco nie powiększają stref bezpieczeństwa, co mogło by narazić inwestora na zwiększone koszty w związku z przygotowaniem nawierzchni bezpiecznej. </w:t>
      </w:r>
    </w:p>
    <w:p w14:paraId="03174F54" w14:textId="77777777" w:rsidR="00F9345A" w:rsidRDefault="00F9345A" w:rsidP="00F9345A">
      <w:pPr>
        <w:spacing w:after="260" w:line="266" w:lineRule="atLeast"/>
        <w:rPr>
          <w:color w:val="4472C4" w:themeColor="accent1"/>
        </w:rPr>
      </w:pPr>
      <w:bookmarkStart w:id="0" w:name="_Hlk148434967"/>
      <w:r w:rsidRPr="00F9345A">
        <w:rPr>
          <w:color w:val="4472C4" w:themeColor="accent1"/>
        </w:rPr>
        <w:t>Odp. Zamawiający informuje, że zestawy zabawowe i elementy małej architektury placu zabaw nie są objęte niniejszym postępowaniem.</w:t>
      </w:r>
    </w:p>
    <w:bookmarkEnd w:id="0"/>
    <w:p w14:paraId="3C8C7DC3" w14:textId="48AA4482" w:rsidR="00D84884" w:rsidRDefault="00D84884" w:rsidP="00D84884">
      <w:pPr>
        <w:spacing w:line="26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9. Czy nie złożenie przedmiotowych środków dowodowych w postaci kart technicznych równoważnych urządzeń zabawowych będzie równoznaczne z oświadczeniem przez Wykonawcę, że nie wprowadza do oferty urządzeń równoważnych i dostarczy urządzenia zabawowe zgodnie z projektem? </w:t>
      </w:r>
    </w:p>
    <w:p w14:paraId="6867732B" w14:textId="77777777" w:rsidR="00F9345A" w:rsidRDefault="00F9345A" w:rsidP="00F9345A">
      <w:pPr>
        <w:spacing w:after="260" w:line="266" w:lineRule="atLeast"/>
        <w:rPr>
          <w:color w:val="4472C4" w:themeColor="accent1"/>
        </w:rPr>
      </w:pPr>
      <w:r w:rsidRPr="00F9345A">
        <w:rPr>
          <w:color w:val="4472C4" w:themeColor="accent1"/>
        </w:rPr>
        <w:t>Odp. Zamawiający informuje, że zestawy zabawowe i elementy małej architektury placu zabaw nie są objęte niniejszym postępowaniem.</w:t>
      </w:r>
    </w:p>
    <w:p w14:paraId="3D64F760" w14:textId="77777777" w:rsidR="00D84884" w:rsidRDefault="00D84884" w:rsidP="00D84884">
      <w:pPr>
        <w:spacing w:line="266" w:lineRule="atLeast"/>
        <w:rPr>
          <w:color w:val="50005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10. Proszę o doprecyzowanie co Zamawiający ma na myśli pisząc, że drzwi D2 mają otwierać się w dwóch kierunkach? Czy chodzi o drzwi wahadłowe? 2 . Czy </w:t>
      </w:r>
      <w:r w:rsidRPr="00BB6896">
        <w:rPr>
          <w:rFonts w:ascii="Arial" w:hAnsi="Arial" w:cs="Arial"/>
          <w:color w:val="000000"/>
          <w:sz w:val="20"/>
          <w:szCs w:val="20"/>
        </w:rPr>
        <w:t>kolory podane w zestawieniu stolarki są właściwe?</w:t>
      </w:r>
    </w:p>
    <w:p w14:paraId="6572F384" w14:textId="27E7E72F" w:rsidR="00D84884" w:rsidRPr="00E41F58" w:rsidRDefault="00292517" w:rsidP="00292517">
      <w:pPr>
        <w:spacing w:after="260" w:line="266" w:lineRule="atLeast"/>
        <w:rPr>
          <w:color w:val="4472C4" w:themeColor="accent1"/>
        </w:rPr>
      </w:pPr>
      <w:r>
        <w:rPr>
          <w:color w:val="4472C4" w:themeColor="accent1"/>
        </w:rPr>
        <w:t xml:space="preserve">Odp. Zamawiający potwierdza, że drzwi D2 są zaprojektowane jako </w:t>
      </w:r>
      <w:r w:rsidR="00D84884" w:rsidRPr="00292517">
        <w:rPr>
          <w:color w:val="4472C4" w:themeColor="accent1"/>
        </w:rPr>
        <w:t>drzwi wahadłowe</w:t>
      </w:r>
      <w:r w:rsidR="00BB6896" w:rsidRPr="00E41F58">
        <w:rPr>
          <w:color w:val="4472C4" w:themeColor="accent1"/>
        </w:rPr>
        <w:t>. Zamawiający informuje, że kolorystyka stolarki ma być wykonana zgodnie z zestawieniem stolarki rysunek T06 projektu wykonawczego branży budowlanej</w:t>
      </w:r>
      <w:r w:rsidR="00E41F58" w:rsidRPr="00E41F58">
        <w:rPr>
          <w:color w:val="4472C4" w:themeColor="accent1"/>
        </w:rPr>
        <w:t>.</w:t>
      </w:r>
    </w:p>
    <w:p w14:paraId="231CFCAF" w14:textId="273D0B44" w:rsidR="00D84884" w:rsidRDefault="00D84884" w:rsidP="00292517">
      <w:pPr>
        <w:spacing w:line="266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 </w:t>
      </w:r>
      <w:r w:rsidRPr="00292517">
        <w:rPr>
          <w:rFonts w:ascii="Arial" w:hAnsi="Arial" w:cs="Arial"/>
          <w:color w:val="000000"/>
          <w:sz w:val="20"/>
          <w:szCs w:val="20"/>
        </w:rPr>
        <w:t>11. Czy elementy placów zabaw - dla przedszkola i dla żłobka, ujęte w dokumentacji PW branży architektonicznej wchodzą w zakres zadania? </w:t>
      </w:r>
    </w:p>
    <w:p w14:paraId="755DBD57" w14:textId="77777777" w:rsidR="00292517" w:rsidRDefault="00292517" w:rsidP="00292517">
      <w:pPr>
        <w:spacing w:after="260" w:line="266" w:lineRule="atLeast"/>
        <w:rPr>
          <w:color w:val="4472C4" w:themeColor="accent1"/>
        </w:rPr>
      </w:pPr>
      <w:r w:rsidRPr="00F9345A">
        <w:rPr>
          <w:color w:val="4472C4" w:themeColor="accent1"/>
        </w:rPr>
        <w:t>Odp. Zamawiający informuje, że zestawy zabawowe i elementy małej architektury placu zabaw nie są objęte niniejszym postępowaniem.</w:t>
      </w:r>
    </w:p>
    <w:p w14:paraId="2F6FBD11" w14:textId="77777777" w:rsidR="00292517" w:rsidRPr="00E41F58" w:rsidRDefault="00D84884" w:rsidP="00292517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292517">
        <w:rPr>
          <w:rFonts w:ascii="Arial" w:hAnsi="Arial" w:cs="Arial"/>
          <w:color w:val="000000" w:themeColor="text1"/>
          <w:sz w:val="20"/>
          <w:szCs w:val="20"/>
        </w:rPr>
        <w:t xml:space="preserve">12. Czy wyposażenie </w:t>
      </w:r>
      <w:r w:rsidRPr="00E41F58">
        <w:rPr>
          <w:rFonts w:ascii="Arial" w:hAnsi="Arial" w:cs="Arial"/>
          <w:color w:val="000000" w:themeColor="text1"/>
          <w:sz w:val="20"/>
          <w:szCs w:val="20"/>
        </w:rPr>
        <w:t>ruchome ujęte w tabeli wyposażenia wchodzi w zakres zadania? </w:t>
      </w:r>
    </w:p>
    <w:p w14:paraId="78C0419D" w14:textId="168F0B61" w:rsidR="00292517" w:rsidRPr="00E41F58" w:rsidRDefault="00292517" w:rsidP="00292517">
      <w:pPr>
        <w:spacing w:after="260" w:line="266" w:lineRule="atLeast"/>
        <w:rPr>
          <w:color w:val="4472C4" w:themeColor="accent1"/>
        </w:rPr>
      </w:pPr>
      <w:r w:rsidRPr="00E41F58">
        <w:rPr>
          <w:color w:val="4472C4" w:themeColor="accent1"/>
        </w:rPr>
        <w:t>Odp. Zamawiający informuje, że zakres wyposażeni</w:t>
      </w:r>
      <w:r w:rsidR="003706AF" w:rsidRPr="00E41F58">
        <w:rPr>
          <w:color w:val="4472C4" w:themeColor="accent1"/>
        </w:rPr>
        <w:t>a</w:t>
      </w:r>
      <w:r w:rsidR="004B0825" w:rsidRPr="00E41F58">
        <w:rPr>
          <w:color w:val="4472C4" w:themeColor="accent1"/>
        </w:rPr>
        <w:t xml:space="preserve"> ruchome</w:t>
      </w:r>
      <w:r w:rsidR="003706AF" w:rsidRPr="00E41F58">
        <w:rPr>
          <w:color w:val="4472C4" w:themeColor="accent1"/>
        </w:rPr>
        <w:t>go</w:t>
      </w:r>
      <w:r w:rsidR="004B0825" w:rsidRPr="00E41F58">
        <w:rPr>
          <w:color w:val="4472C4" w:themeColor="accent1"/>
        </w:rPr>
        <w:t xml:space="preserve"> ujęt</w:t>
      </w:r>
      <w:r w:rsidR="003706AF" w:rsidRPr="00E41F58">
        <w:rPr>
          <w:color w:val="4472C4" w:themeColor="accent1"/>
        </w:rPr>
        <w:t>y</w:t>
      </w:r>
      <w:r w:rsidR="004B0825" w:rsidRPr="00E41F58">
        <w:rPr>
          <w:color w:val="4472C4" w:themeColor="accent1"/>
        </w:rPr>
        <w:t xml:space="preserve"> w tabeli wyposażenia</w:t>
      </w:r>
      <w:r w:rsidR="00E41F58">
        <w:rPr>
          <w:color w:val="4472C4" w:themeColor="accent1"/>
        </w:rPr>
        <w:t xml:space="preserve">, </w:t>
      </w:r>
      <w:r w:rsidRPr="00E41F58">
        <w:rPr>
          <w:color w:val="4472C4" w:themeColor="accent1"/>
        </w:rPr>
        <w:t>ujęty w przedmiarze jest objęt</w:t>
      </w:r>
      <w:r w:rsidR="00E41F58">
        <w:rPr>
          <w:color w:val="4472C4" w:themeColor="accent1"/>
        </w:rPr>
        <w:t>y</w:t>
      </w:r>
      <w:r w:rsidRPr="00E41F58">
        <w:rPr>
          <w:color w:val="4472C4" w:themeColor="accent1"/>
        </w:rPr>
        <w:t xml:space="preserve"> niniejszym postępowaniem.</w:t>
      </w:r>
      <w:r w:rsidR="004B0825" w:rsidRPr="00E41F58">
        <w:rPr>
          <w:color w:val="4472C4" w:themeColor="accent1"/>
        </w:rPr>
        <w:t xml:space="preserve"> Zamawiający informuje, że do oferty należy przyjąć wyposażenie zgodnie z projektem technologicznym. W przedmiarach sale żłobkowe/przedszkolne wycenione jako </w:t>
      </w:r>
      <w:proofErr w:type="spellStart"/>
      <w:r w:rsidR="004B0825" w:rsidRPr="00E41F58">
        <w:rPr>
          <w:color w:val="4472C4" w:themeColor="accent1"/>
        </w:rPr>
        <w:t>kpl</w:t>
      </w:r>
      <w:proofErr w:type="spellEnd"/>
      <w:r w:rsidR="004B0825" w:rsidRPr="00E41F58">
        <w:rPr>
          <w:color w:val="4472C4" w:themeColor="accent1"/>
        </w:rPr>
        <w:t xml:space="preserve">. </w:t>
      </w:r>
      <w:r w:rsidR="00E41F58">
        <w:rPr>
          <w:color w:val="4472C4" w:themeColor="accent1"/>
        </w:rPr>
        <w:t>w</w:t>
      </w:r>
      <w:r w:rsidR="004B0825" w:rsidRPr="00E41F58">
        <w:rPr>
          <w:color w:val="4472C4" w:themeColor="accent1"/>
        </w:rPr>
        <w:t>yposażenia</w:t>
      </w:r>
      <w:r w:rsidR="00E41F58">
        <w:rPr>
          <w:color w:val="4472C4" w:themeColor="accent1"/>
        </w:rPr>
        <w:t>.</w:t>
      </w:r>
    </w:p>
    <w:p w14:paraId="16DAE078" w14:textId="6F875316" w:rsidR="00D84884" w:rsidRPr="00292517" w:rsidRDefault="00D84884" w:rsidP="00292517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500050"/>
          <w:sz w:val="20"/>
          <w:szCs w:val="20"/>
        </w:rPr>
        <w:t> </w:t>
      </w:r>
      <w:r w:rsidRPr="00292517">
        <w:rPr>
          <w:rFonts w:ascii="Arial" w:hAnsi="Arial" w:cs="Arial"/>
          <w:color w:val="000000" w:themeColor="text1"/>
          <w:sz w:val="20"/>
          <w:szCs w:val="20"/>
        </w:rPr>
        <w:t xml:space="preserve">13. W przedmiarze robót widnieje pozycja Kwadrality 120x120x80 mm- 1 </w:t>
      </w:r>
      <w:proofErr w:type="spellStart"/>
      <w:r w:rsidRPr="00292517">
        <w:rPr>
          <w:rFonts w:ascii="Arial" w:hAnsi="Arial" w:cs="Arial"/>
          <w:color w:val="000000" w:themeColor="text1"/>
          <w:sz w:val="20"/>
          <w:szCs w:val="20"/>
        </w:rPr>
        <w:t>kpl</w:t>
      </w:r>
      <w:proofErr w:type="spellEnd"/>
      <w:r w:rsidRPr="00292517">
        <w:rPr>
          <w:rFonts w:ascii="Arial" w:hAnsi="Arial" w:cs="Arial"/>
          <w:color w:val="000000" w:themeColor="text1"/>
          <w:sz w:val="20"/>
          <w:szCs w:val="20"/>
        </w:rPr>
        <w:t>. Proszę o wyjaśnienie o jaki element chodzi</w:t>
      </w:r>
    </w:p>
    <w:p w14:paraId="65E224B9" w14:textId="1337B8C8" w:rsidR="00D84884" w:rsidRPr="00292517" w:rsidRDefault="00292517" w:rsidP="00292517">
      <w:pPr>
        <w:spacing w:after="260" w:line="266" w:lineRule="atLeast"/>
        <w:rPr>
          <w:color w:val="4472C4" w:themeColor="accent1"/>
        </w:rPr>
      </w:pPr>
      <w:r w:rsidRPr="00292517">
        <w:rPr>
          <w:color w:val="4472C4" w:themeColor="accent1"/>
        </w:rPr>
        <w:t xml:space="preserve">Odp. Zamawiający informuje, że </w:t>
      </w:r>
      <w:r w:rsidR="00D40B91">
        <w:rPr>
          <w:color w:val="4472C4" w:themeColor="accent1"/>
        </w:rPr>
        <w:t xml:space="preserve">nie </w:t>
      </w:r>
      <w:r w:rsidRPr="00292517">
        <w:rPr>
          <w:color w:val="4472C4" w:themeColor="accent1"/>
        </w:rPr>
        <w:t>znajduje</w:t>
      </w:r>
      <w:r w:rsidR="00D84884" w:rsidRPr="00292517">
        <w:rPr>
          <w:color w:val="4472C4" w:themeColor="accent1"/>
        </w:rPr>
        <w:t xml:space="preserve"> takiej pozycji</w:t>
      </w:r>
      <w:r w:rsidRPr="00292517">
        <w:rPr>
          <w:color w:val="4472C4" w:themeColor="accent1"/>
        </w:rPr>
        <w:t xml:space="preserve"> w przedmiarze.</w:t>
      </w:r>
    </w:p>
    <w:p w14:paraId="2FA7B1D6" w14:textId="48BF8C0B" w:rsidR="00D84884" w:rsidRPr="00D40B91" w:rsidRDefault="00D84884" w:rsidP="00D40B91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D40B91">
        <w:rPr>
          <w:rFonts w:ascii="Arial" w:hAnsi="Arial" w:cs="Arial"/>
          <w:color w:val="000000" w:themeColor="text1"/>
          <w:sz w:val="20"/>
          <w:szCs w:val="20"/>
        </w:rPr>
        <w:t>14. W przedmiarze robót widnieje pozycja - Napis elewacyjny wraz z montażem- 1kpl. Proszę o wyjaśnienie o jaki element chodzi</w:t>
      </w:r>
      <w:r w:rsidR="00D40B91" w:rsidRPr="00D40B9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2F9936D" w14:textId="1861010F" w:rsidR="00D40B91" w:rsidRDefault="00D40B91" w:rsidP="00D40B91">
      <w:pPr>
        <w:rPr>
          <w:color w:val="4472C4" w:themeColor="accent1"/>
        </w:rPr>
      </w:pPr>
      <w:r w:rsidRPr="00340CB9">
        <w:rPr>
          <w:color w:val="4472C4" w:themeColor="accent1"/>
        </w:rPr>
        <w:t>Odp.</w:t>
      </w:r>
      <w:r>
        <w:rPr>
          <w:color w:val="4472C4" w:themeColor="accent1"/>
        </w:rPr>
        <w:t xml:space="preserve"> Zamawiający informuje, że nie napis elewacyjny nie wchodzi w zakres postępowania.</w:t>
      </w:r>
    </w:p>
    <w:p w14:paraId="4F5E3668" w14:textId="77777777" w:rsidR="00D84884" w:rsidRPr="00D40B91" w:rsidRDefault="00D84884" w:rsidP="00D40B91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D40B91">
        <w:rPr>
          <w:rFonts w:ascii="Arial" w:hAnsi="Arial" w:cs="Arial"/>
          <w:color w:val="000000" w:themeColor="text1"/>
          <w:sz w:val="20"/>
          <w:szCs w:val="20"/>
        </w:rPr>
        <w:t>15. Czy przegrody w pomieszczeniach 54 i 34 mają zostać wykonane jako HPL czy ściana murowana?</w:t>
      </w:r>
    </w:p>
    <w:p w14:paraId="6C5A218C" w14:textId="5C724D27" w:rsidR="00D84884" w:rsidRPr="00D40B91" w:rsidRDefault="00D40B91" w:rsidP="00D84884">
      <w:pPr>
        <w:rPr>
          <w:color w:val="4472C4" w:themeColor="accent1"/>
        </w:rPr>
      </w:pPr>
      <w:r>
        <w:rPr>
          <w:color w:val="4472C4" w:themeColor="accent1"/>
        </w:rPr>
        <w:t>Odp. Zamawiający informuje, że p</w:t>
      </w:r>
      <w:r w:rsidR="00D84884" w:rsidRPr="00D40B91">
        <w:rPr>
          <w:color w:val="4472C4" w:themeColor="accent1"/>
        </w:rPr>
        <w:t>rzegrody</w:t>
      </w:r>
      <w:r>
        <w:rPr>
          <w:color w:val="4472C4" w:themeColor="accent1"/>
        </w:rPr>
        <w:t>:</w:t>
      </w:r>
      <w:r w:rsidR="00D84884" w:rsidRPr="00D40B91">
        <w:rPr>
          <w:color w:val="4472C4" w:themeColor="accent1"/>
        </w:rPr>
        <w:t xml:space="preserve"> w pom. nr 54 – pełne, w pom. nr 34– HPL</w:t>
      </w:r>
    </w:p>
    <w:p w14:paraId="58C5FC08" w14:textId="77777777" w:rsidR="00D84884" w:rsidRPr="00D40B91" w:rsidRDefault="00D84884" w:rsidP="00D40B91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D40B91">
        <w:rPr>
          <w:rFonts w:ascii="Arial" w:hAnsi="Arial" w:cs="Arial"/>
          <w:color w:val="000000" w:themeColor="text1"/>
          <w:sz w:val="20"/>
          <w:szCs w:val="20"/>
        </w:rPr>
        <w:t>16. Okna oznaczone na rzucie jako O4 w osiach A 1-5 są niezgodne z zestawieniem stolarki. Proszę o jednoznaczne określenie ich wymiarów. Czy należy przyjąć w ich miejsce okna O3?</w:t>
      </w:r>
    </w:p>
    <w:p w14:paraId="06F2A4EB" w14:textId="25AD8957" w:rsidR="00D40B91" w:rsidRPr="00D40B91" w:rsidRDefault="00D40B91" w:rsidP="00D84884">
      <w:pPr>
        <w:rPr>
          <w:color w:val="4472C4" w:themeColor="accent1"/>
        </w:rPr>
      </w:pPr>
      <w:r w:rsidRPr="00D40B91">
        <w:rPr>
          <w:color w:val="4472C4" w:themeColor="accent1"/>
        </w:rPr>
        <w:t xml:space="preserve">Odp. </w:t>
      </w:r>
      <w:r>
        <w:rPr>
          <w:color w:val="4472C4" w:themeColor="accent1"/>
        </w:rPr>
        <w:t xml:space="preserve">Zamawiający informuje, że </w:t>
      </w:r>
      <w:r w:rsidR="00D84884" w:rsidRPr="00D40B91">
        <w:rPr>
          <w:color w:val="4472C4" w:themeColor="accent1"/>
        </w:rPr>
        <w:t xml:space="preserve">okna O3 </w:t>
      </w:r>
      <w:r>
        <w:rPr>
          <w:color w:val="4472C4" w:themeColor="accent1"/>
        </w:rPr>
        <w:t xml:space="preserve">są </w:t>
      </w:r>
      <w:r w:rsidR="00D84884" w:rsidRPr="00D40B91">
        <w:rPr>
          <w:color w:val="4472C4" w:themeColor="accent1"/>
        </w:rPr>
        <w:t>o wym</w:t>
      </w:r>
      <w:r>
        <w:rPr>
          <w:color w:val="4472C4" w:themeColor="accent1"/>
        </w:rPr>
        <w:t>iarze</w:t>
      </w:r>
      <w:r w:rsidR="00D84884" w:rsidRPr="00D40B91">
        <w:rPr>
          <w:color w:val="4472C4" w:themeColor="accent1"/>
        </w:rPr>
        <w:t xml:space="preserve"> 400x200cm</w:t>
      </w:r>
      <w:r>
        <w:rPr>
          <w:color w:val="4472C4" w:themeColor="accent1"/>
        </w:rPr>
        <w:t>, a</w:t>
      </w:r>
      <w:r w:rsidR="00D84884" w:rsidRPr="00D40B91">
        <w:rPr>
          <w:color w:val="4472C4" w:themeColor="accent1"/>
        </w:rPr>
        <w:t xml:space="preserve"> okna O4 </w:t>
      </w:r>
      <w:r>
        <w:rPr>
          <w:color w:val="4472C4" w:themeColor="accent1"/>
        </w:rPr>
        <w:t xml:space="preserve">są o wymiarze </w:t>
      </w:r>
      <w:r w:rsidR="00D84884" w:rsidRPr="00D40B91">
        <w:rPr>
          <w:color w:val="4472C4" w:themeColor="accent1"/>
        </w:rPr>
        <w:t>300x200cm</w:t>
      </w:r>
      <w:r>
        <w:rPr>
          <w:color w:val="4472C4" w:themeColor="accent1"/>
        </w:rPr>
        <w:t>.</w:t>
      </w:r>
    </w:p>
    <w:p w14:paraId="69EC0DA4" w14:textId="77777777" w:rsidR="00D84884" w:rsidRPr="00D40B91" w:rsidRDefault="00D84884" w:rsidP="00D40B91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D40B91">
        <w:rPr>
          <w:rFonts w:ascii="Arial" w:hAnsi="Arial" w:cs="Arial"/>
          <w:color w:val="000000" w:themeColor="text1"/>
          <w:sz w:val="20"/>
          <w:szCs w:val="20"/>
        </w:rPr>
        <w:lastRenderedPageBreak/>
        <w:t>17. Proszę o podanie rodzaju drzwi do pomieszczenia 53 Wózkownia jakie należy uwzględnić w ofercie. Brak oznaczenia na rzutach.</w:t>
      </w:r>
    </w:p>
    <w:p w14:paraId="1FD42EA9" w14:textId="3343751E" w:rsidR="00D84884" w:rsidRPr="00D40B91" w:rsidRDefault="00D40B91" w:rsidP="00D84884">
      <w:pPr>
        <w:rPr>
          <w:color w:val="4472C4" w:themeColor="accent1"/>
        </w:rPr>
      </w:pPr>
      <w:r w:rsidRPr="00D40B91">
        <w:rPr>
          <w:color w:val="4472C4" w:themeColor="accent1"/>
        </w:rPr>
        <w:t>Odp. Zamawiający informuje, że drzwi do pomieszczenia 53 Wózkowni są oznaczone symbole -</w:t>
      </w:r>
      <w:r w:rsidR="00D84884" w:rsidRPr="00D40B91">
        <w:rPr>
          <w:color w:val="4472C4" w:themeColor="accent1"/>
        </w:rPr>
        <w:t>Drzwi D1</w:t>
      </w:r>
      <w:r>
        <w:rPr>
          <w:color w:val="4472C4" w:themeColor="accent1"/>
        </w:rPr>
        <w:t>.</w:t>
      </w:r>
    </w:p>
    <w:p w14:paraId="2A0EDA52" w14:textId="77777777" w:rsidR="00D84884" w:rsidRPr="00D40B91" w:rsidRDefault="00D84884" w:rsidP="00D40B91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D40B91">
        <w:rPr>
          <w:rFonts w:ascii="Arial" w:hAnsi="Arial" w:cs="Arial"/>
          <w:color w:val="000000" w:themeColor="text1"/>
          <w:sz w:val="20"/>
          <w:szCs w:val="20"/>
        </w:rPr>
        <w:t xml:space="preserve">18. Ze względu na brak projektów konstrukcyjnych nie wiadomo jak wycenić takie elementy jak słupy, ławy, podciągi. A przedmiary nie są szczegółowe. Proszę o informację czy przedmiary zostaną uzupełnione? - Proszę o sprawdzenie przedmiarów w zakresie stropodachu. Architektura nie zgadza się z przedmiarami. - W zakresie sanitarnym brakuje pozycji przedmiarowych w zakresie instalacji wodociągowej - piony i instalacje </w:t>
      </w:r>
      <w:proofErr w:type="spellStart"/>
      <w:r w:rsidRPr="00D40B91">
        <w:rPr>
          <w:rFonts w:ascii="Arial" w:hAnsi="Arial" w:cs="Arial"/>
          <w:color w:val="000000" w:themeColor="text1"/>
          <w:sz w:val="20"/>
          <w:szCs w:val="20"/>
        </w:rPr>
        <w:t>podposadzkowe</w:t>
      </w:r>
      <w:proofErr w:type="spellEnd"/>
      <w:r w:rsidRPr="00D40B91">
        <w:rPr>
          <w:rFonts w:ascii="Arial" w:hAnsi="Arial" w:cs="Arial"/>
          <w:color w:val="000000" w:themeColor="text1"/>
          <w:sz w:val="20"/>
          <w:szCs w:val="20"/>
        </w:rPr>
        <w:t>. </w:t>
      </w:r>
    </w:p>
    <w:p w14:paraId="543B1CCD" w14:textId="6CC18B84" w:rsidR="009C6BBA" w:rsidRPr="00E41F58" w:rsidRDefault="009C6BBA" w:rsidP="00D84884">
      <w:pPr>
        <w:rPr>
          <w:color w:val="4472C4" w:themeColor="accent1"/>
        </w:rPr>
      </w:pPr>
      <w:r w:rsidRPr="009C6BBA">
        <w:rPr>
          <w:color w:val="4472C4" w:themeColor="accent1"/>
        </w:rPr>
        <w:t>Odp. Zamawiający informuje, że projekt konstrukcji zawarty jest w projekcie wykonawczym branży budowlanej</w:t>
      </w:r>
      <w:r w:rsidRPr="00E41F58">
        <w:rPr>
          <w:color w:val="4472C4" w:themeColor="accent1"/>
        </w:rPr>
        <w:t xml:space="preserve">. </w:t>
      </w:r>
      <w:r w:rsidR="003706AF" w:rsidRPr="00E41F58">
        <w:rPr>
          <w:color w:val="4472C4" w:themeColor="accent1"/>
        </w:rPr>
        <w:t xml:space="preserve">Zakres zamówienia opisany </w:t>
      </w:r>
      <w:r w:rsidRPr="00E41F58">
        <w:rPr>
          <w:color w:val="4472C4" w:themeColor="accent1"/>
        </w:rPr>
        <w:t xml:space="preserve">jest </w:t>
      </w:r>
      <w:r w:rsidR="003706AF" w:rsidRPr="00E41F58">
        <w:rPr>
          <w:color w:val="4472C4" w:themeColor="accent1"/>
        </w:rPr>
        <w:t xml:space="preserve">w </w:t>
      </w:r>
      <w:r w:rsidR="006672BE" w:rsidRPr="00E41F58">
        <w:rPr>
          <w:color w:val="4472C4" w:themeColor="accent1"/>
        </w:rPr>
        <w:t>dokumentacj</w:t>
      </w:r>
      <w:r w:rsidR="003706AF" w:rsidRPr="00E41F58">
        <w:rPr>
          <w:color w:val="4472C4" w:themeColor="accent1"/>
        </w:rPr>
        <w:t>i</w:t>
      </w:r>
      <w:r w:rsidR="006672BE" w:rsidRPr="00E41F58">
        <w:rPr>
          <w:color w:val="4472C4" w:themeColor="accent1"/>
        </w:rPr>
        <w:t xml:space="preserve"> projektow</w:t>
      </w:r>
      <w:r w:rsidR="003706AF" w:rsidRPr="00E41F58">
        <w:rPr>
          <w:color w:val="4472C4" w:themeColor="accent1"/>
        </w:rPr>
        <w:t xml:space="preserve">ej </w:t>
      </w:r>
      <w:r w:rsidR="006672BE" w:rsidRPr="00E41F58">
        <w:rPr>
          <w:color w:val="4472C4" w:themeColor="accent1"/>
        </w:rPr>
        <w:t>oraz specyfikacj</w:t>
      </w:r>
      <w:r w:rsidR="003706AF" w:rsidRPr="00E41F58">
        <w:rPr>
          <w:color w:val="4472C4" w:themeColor="accent1"/>
        </w:rPr>
        <w:t>ach</w:t>
      </w:r>
      <w:r w:rsidR="006672BE" w:rsidRPr="00E41F58">
        <w:rPr>
          <w:color w:val="4472C4" w:themeColor="accent1"/>
        </w:rPr>
        <w:t xml:space="preserve"> techniczn</w:t>
      </w:r>
      <w:r w:rsidR="003706AF" w:rsidRPr="00E41F58">
        <w:rPr>
          <w:color w:val="4472C4" w:themeColor="accent1"/>
        </w:rPr>
        <w:t>ych</w:t>
      </w:r>
      <w:r w:rsidRPr="00E41F58">
        <w:rPr>
          <w:color w:val="4472C4" w:themeColor="accent1"/>
        </w:rPr>
        <w:t xml:space="preserve"> dołączon</w:t>
      </w:r>
      <w:r w:rsidR="00E41F58" w:rsidRPr="00E41F58">
        <w:rPr>
          <w:color w:val="4472C4" w:themeColor="accent1"/>
        </w:rPr>
        <w:t>ych</w:t>
      </w:r>
      <w:r w:rsidRPr="00E41F58">
        <w:rPr>
          <w:color w:val="4472C4" w:themeColor="accent1"/>
        </w:rPr>
        <w:t xml:space="preserve"> do postępowania. Przedmiar robót należy traktować pomocniczo.</w:t>
      </w:r>
    </w:p>
    <w:p w14:paraId="4C5109FE" w14:textId="68866AFF" w:rsidR="00D84884" w:rsidRPr="009C6BBA" w:rsidRDefault="00D84884" w:rsidP="009C6BBA">
      <w:pPr>
        <w:spacing w:line="266" w:lineRule="atLeast"/>
        <w:rPr>
          <w:rFonts w:ascii="Arial" w:hAnsi="Arial" w:cs="Arial"/>
          <w:color w:val="000000" w:themeColor="text1"/>
          <w:sz w:val="20"/>
          <w:szCs w:val="20"/>
        </w:rPr>
      </w:pPr>
      <w:r w:rsidRPr="009C6BBA">
        <w:rPr>
          <w:rFonts w:ascii="Arial" w:hAnsi="Arial" w:cs="Arial"/>
          <w:color w:val="000000" w:themeColor="text1"/>
          <w:sz w:val="20"/>
          <w:szCs w:val="20"/>
        </w:rPr>
        <w:t xml:space="preserve">19. Proszę o podanie parametrów dla klap </w:t>
      </w:r>
      <w:proofErr w:type="spellStart"/>
      <w:r w:rsidRPr="009C6BBA">
        <w:rPr>
          <w:rFonts w:ascii="Arial" w:hAnsi="Arial" w:cs="Arial"/>
          <w:color w:val="000000" w:themeColor="text1"/>
          <w:sz w:val="20"/>
          <w:szCs w:val="20"/>
        </w:rPr>
        <w:t>ppoż</w:t>
      </w:r>
      <w:proofErr w:type="spellEnd"/>
      <w:r w:rsidRPr="009C6BBA">
        <w:rPr>
          <w:rFonts w:ascii="Arial" w:hAnsi="Arial" w:cs="Arial"/>
          <w:color w:val="000000" w:themeColor="text1"/>
          <w:sz w:val="20"/>
          <w:szCs w:val="20"/>
        </w:rPr>
        <w:t xml:space="preserve"> (topikowe, z siłownikiem)</w:t>
      </w:r>
    </w:p>
    <w:p w14:paraId="5BF943A4" w14:textId="59920EDD" w:rsidR="00D84884" w:rsidRPr="009C6BBA" w:rsidRDefault="009C6BBA" w:rsidP="00D84884">
      <w:pPr>
        <w:rPr>
          <w:color w:val="4472C4" w:themeColor="accent1"/>
        </w:rPr>
      </w:pPr>
      <w:r w:rsidRPr="009C6BBA">
        <w:rPr>
          <w:color w:val="4472C4" w:themeColor="accent1"/>
        </w:rPr>
        <w:t>Odp. Zamawiający informuje, że n</w:t>
      </w:r>
      <w:r w:rsidR="00D84884" w:rsidRPr="009C6BBA">
        <w:rPr>
          <w:color w:val="4472C4" w:themeColor="accent1"/>
        </w:rPr>
        <w:t xml:space="preserve">ależy zastosować klapy </w:t>
      </w:r>
      <w:proofErr w:type="spellStart"/>
      <w:r w:rsidR="00D84884" w:rsidRPr="009C6BBA">
        <w:rPr>
          <w:color w:val="4472C4" w:themeColor="accent1"/>
        </w:rPr>
        <w:t>ppoż</w:t>
      </w:r>
      <w:proofErr w:type="spellEnd"/>
      <w:r w:rsidR="00D84884" w:rsidRPr="009C6BBA">
        <w:rPr>
          <w:color w:val="4472C4" w:themeColor="accent1"/>
        </w:rPr>
        <w:t xml:space="preserve"> topikowe z siłownikiem.</w:t>
      </w:r>
    </w:p>
    <w:p w14:paraId="04A4D9C7" w14:textId="77777777" w:rsidR="00D84884" w:rsidRDefault="00D84884" w:rsidP="00D84884"/>
    <w:p w14:paraId="6780850D" w14:textId="77777777" w:rsidR="00D84884" w:rsidRDefault="00D84884" w:rsidP="00A91E90">
      <w:pPr>
        <w:rPr>
          <w:u w:val="single"/>
        </w:rPr>
      </w:pPr>
    </w:p>
    <w:p w14:paraId="06AF8347" w14:textId="77777777" w:rsidR="00D84884" w:rsidRDefault="00D84884" w:rsidP="00A91E90">
      <w:pPr>
        <w:rPr>
          <w:u w:val="single"/>
        </w:rPr>
      </w:pPr>
    </w:p>
    <w:p w14:paraId="782933F2" w14:textId="77777777" w:rsidR="00D84884" w:rsidRDefault="00D84884" w:rsidP="00A91E90">
      <w:pPr>
        <w:rPr>
          <w:u w:val="single"/>
        </w:rPr>
      </w:pPr>
    </w:p>
    <w:p w14:paraId="19CA69C6" w14:textId="77777777" w:rsidR="00D84884" w:rsidRDefault="00D84884" w:rsidP="00A91E90">
      <w:pPr>
        <w:rPr>
          <w:u w:val="single"/>
        </w:rPr>
      </w:pPr>
    </w:p>
    <w:p w14:paraId="494BC41E" w14:textId="77777777" w:rsidR="00D84884" w:rsidRDefault="00D84884" w:rsidP="00A91E90">
      <w:pPr>
        <w:rPr>
          <w:u w:val="single"/>
        </w:rPr>
      </w:pPr>
    </w:p>
    <w:p w14:paraId="3CC8140C" w14:textId="77777777" w:rsidR="00D84884" w:rsidRDefault="00D84884" w:rsidP="00A91E90">
      <w:pPr>
        <w:rPr>
          <w:u w:val="single"/>
        </w:rPr>
      </w:pPr>
    </w:p>
    <w:p w14:paraId="76AA466C" w14:textId="77777777" w:rsidR="00D84884" w:rsidRDefault="00D84884" w:rsidP="00A91E90">
      <w:pPr>
        <w:rPr>
          <w:u w:val="single"/>
        </w:rPr>
      </w:pPr>
    </w:p>
    <w:p w14:paraId="63F1305D" w14:textId="77777777" w:rsidR="00D84884" w:rsidRDefault="00D84884" w:rsidP="00A91E90">
      <w:pPr>
        <w:rPr>
          <w:u w:val="single"/>
        </w:rPr>
      </w:pPr>
    </w:p>
    <w:p w14:paraId="4BC5C446" w14:textId="77777777" w:rsidR="00D84884" w:rsidRDefault="00D84884" w:rsidP="00A91E90">
      <w:pPr>
        <w:rPr>
          <w:u w:val="single"/>
        </w:rPr>
      </w:pPr>
    </w:p>
    <w:p w14:paraId="23D2FA9F" w14:textId="77777777" w:rsidR="00D84884" w:rsidRDefault="00D84884" w:rsidP="00A91E90">
      <w:pPr>
        <w:rPr>
          <w:u w:val="single"/>
        </w:rPr>
      </w:pPr>
    </w:p>
    <w:p w14:paraId="507A1E58" w14:textId="77777777" w:rsidR="00D84884" w:rsidRDefault="00D84884" w:rsidP="00A91E90">
      <w:pPr>
        <w:rPr>
          <w:u w:val="single"/>
        </w:rPr>
      </w:pPr>
    </w:p>
    <w:p w14:paraId="0B38274A" w14:textId="77777777" w:rsidR="00D84884" w:rsidRDefault="00D84884" w:rsidP="00A91E90">
      <w:pPr>
        <w:rPr>
          <w:u w:val="single"/>
        </w:rPr>
      </w:pPr>
    </w:p>
    <w:p w14:paraId="56B6A670" w14:textId="77777777" w:rsidR="00D84884" w:rsidRDefault="00D84884" w:rsidP="00A91E90">
      <w:pPr>
        <w:rPr>
          <w:u w:val="single"/>
        </w:rPr>
      </w:pPr>
    </w:p>
    <w:p w14:paraId="263FD62D" w14:textId="77777777" w:rsidR="00D84884" w:rsidRDefault="00D84884" w:rsidP="00A91E90">
      <w:pPr>
        <w:rPr>
          <w:u w:val="single"/>
        </w:rPr>
      </w:pPr>
    </w:p>
    <w:p w14:paraId="2CBCC2AA" w14:textId="77777777" w:rsidR="00D84884" w:rsidRDefault="00D84884" w:rsidP="00A91E90">
      <w:pPr>
        <w:rPr>
          <w:u w:val="single"/>
        </w:rPr>
      </w:pPr>
    </w:p>
    <w:p w14:paraId="5DAE67D8" w14:textId="77777777" w:rsidR="00D84884" w:rsidRDefault="00D84884" w:rsidP="00A91E90">
      <w:pPr>
        <w:rPr>
          <w:u w:val="single"/>
        </w:rPr>
      </w:pPr>
    </w:p>
    <w:p w14:paraId="5CCC7CF8" w14:textId="77777777" w:rsidR="00D84884" w:rsidRDefault="00D84884" w:rsidP="00A91E90">
      <w:pPr>
        <w:rPr>
          <w:u w:val="single"/>
        </w:rPr>
      </w:pPr>
    </w:p>
    <w:p w14:paraId="43487A14" w14:textId="77777777" w:rsidR="00D84884" w:rsidRDefault="00D84884" w:rsidP="00A91E90">
      <w:pPr>
        <w:rPr>
          <w:u w:val="single"/>
        </w:rPr>
      </w:pPr>
    </w:p>
    <w:p w14:paraId="273EAE42" w14:textId="77777777" w:rsidR="00D84884" w:rsidRDefault="00D84884" w:rsidP="00A91E90">
      <w:pPr>
        <w:rPr>
          <w:u w:val="single"/>
        </w:rPr>
      </w:pPr>
    </w:p>
    <w:p w14:paraId="3666A16F" w14:textId="77777777" w:rsidR="00D84884" w:rsidRDefault="00D84884" w:rsidP="00A91E90">
      <w:pPr>
        <w:rPr>
          <w:u w:val="single"/>
        </w:rPr>
      </w:pPr>
    </w:p>
    <w:sectPr w:rsidR="00D84884" w:rsidSect="00E63A96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F7254"/>
    <w:multiLevelType w:val="hybridMultilevel"/>
    <w:tmpl w:val="38FA516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A4640"/>
    <w:multiLevelType w:val="hybridMultilevel"/>
    <w:tmpl w:val="2C6A2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C4FE7"/>
    <w:multiLevelType w:val="hybridMultilevel"/>
    <w:tmpl w:val="896A1D5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B742F"/>
    <w:multiLevelType w:val="hybridMultilevel"/>
    <w:tmpl w:val="8DAA2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9511">
    <w:abstractNumId w:val="2"/>
  </w:num>
  <w:num w:numId="2" w16cid:durableId="2115243083">
    <w:abstractNumId w:val="1"/>
  </w:num>
  <w:num w:numId="3" w16cid:durableId="1655377348">
    <w:abstractNumId w:val="3"/>
  </w:num>
  <w:num w:numId="4" w16cid:durableId="151919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E90"/>
    <w:rsid w:val="000213C5"/>
    <w:rsid w:val="00022A4F"/>
    <w:rsid w:val="00061A27"/>
    <w:rsid w:val="001D04A5"/>
    <w:rsid w:val="002229CF"/>
    <w:rsid w:val="002244B3"/>
    <w:rsid w:val="0027220D"/>
    <w:rsid w:val="00292517"/>
    <w:rsid w:val="002C28FA"/>
    <w:rsid w:val="00340CB9"/>
    <w:rsid w:val="0036786B"/>
    <w:rsid w:val="003706AF"/>
    <w:rsid w:val="00386723"/>
    <w:rsid w:val="003945F9"/>
    <w:rsid w:val="00425AA5"/>
    <w:rsid w:val="00461EEE"/>
    <w:rsid w:val="00472A89"/>
    <w:rsid w:val="004B0825"/>
    <w:rsid w:val="004E46F2"/>
    <w:rsid w:val="00501329"/>
    <w:rsid w:val="005166EB"/>
    <w:rsid w:val="00517555"/>
    <w:rsid w:val="00517BA1"/>
    <w:rsid w:val="00524D79"/>
    <w:rsid w:val="00591DBE"/>
    <w:rsid w:val="005E03E5"/>
    <w:rsid w:val="0060250F"/>
    <w:rsid w:val="006672BE"/>
    <w:rsid w:val="00667E09"/>
    <w:rsid w:val="006A7CAB"/>
    <w:rsid w:val="00700168"/>
    <w:rsid w:val="00751B0A"/>
    <w:rsid w:val="00853928"/>
    <w:rsid w:val="00863D55"/>
    <w:rsid w:val="008B0020"/>
    <w:rsid w:val="008F1D51"/>
    <w:rsid w:val="00952E93"/>
    <w:rsid w:val="009C6BBA"/>
    <w:rsid w:val="00A47F98"/>
    <w:rsid w:val="00A91E90"/>
    <w:rsid w:val="00BB6896"/>
    <w:rsid w:val="00C17BB4"/>
    <w:rsid w:val="00D40B91"/>
    <w:rsid w:val="00D84884"/>
    <w:rsid w:val="00E41F58"/>
    <w:rsid w:val="00E471E1"/>
    <w:rsid w:val="00E53BB9"/>
    <w:rsid w:val="00E63A96"/>
    <w:rsid w:val="00E830B2"/>
    <w:rsid w:val="00EB5D69"/>
    <w:rsid w:val="00F9345A"/>
    <w:rsid w:val="00FB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B57D"/>
  <w15:chartTrackingRefBased/>
  <w15:docId w15:val="{EF5CE252-4CF0-4443-84F5-2F4E6770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7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3</Pages>
  <Words>973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Marta Adamska</cp:lastModifiedBy>
  <cp:revision>18</cp:revision>
  <dcterms:created xsi:type="dcterms:W3CDTF">2023-10-06T06:20:00Z</dcterms:created>
  <dcterms:modified xsi:type="dcterms:W3CDTF">2023-10-17T14:02:00Z</dcterms:modified>
</cp:coreProperties>
</file>